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B80" w:rsidRPr="00DB0B80" w:rsidRDefault="00DB0B80" w:rsidP="00DB0B80">
      <w:pPr>
        <w:widowControl w:val="0"/>
        <w:autoSpaceDE w:val="0"/>
        <w:autoSpaceDN w:val="0"/>
        <w:spacing w:before="79" w:after="0" w:line="240" w:lineRule="auto"/>
        <w:ind w:right="137"/>
        <w:jc w:val="center"/>
        <w:outlineLvl w:val="0"/>
        <w:rPr>
          <w:rFonts w:eastAsia="Times New Roman" w:cs="Times New Roman"/>
          <w:b/>
          <w:bCs/>
          <w:szCs w:val="24"/>
        </w:rPr>
      </w:pPr>
      <w:r w:rsidRPr="00DB0B80">
        <w:rPr>
          <w:rFonts w:eastAsia="Times New Roman" w:cs="Times New Roman"/>
          <w:b/>
          <w:bCs/>
          <w:szCs w:val="24"/>
        </w:rPr>
        <w:t>VILNIAUS</w:t>
      </w:r>
      <w:r w:rsidRPr="00DB0B80">
        <w:rPr>
          <w:rFonts w:eastAsia="Times New Roman" w:cs="Times New Roman"/>
          <w:b/>
          <w:bCs/>
          <w:spacing w:val="-3"/>
          <w:szCs w:val="24"/>
        </w:rPr>
        <w:t xml:space="preserve"> </w:t>
      </w:r>
      <w:r w:rsidRPr="00DB0B80">
        <w:rPr>
          <w:rFonts w:eastAsia="Times New Roman" w:cs="Times New Roman"/>
          <w:b/>
          <w:bCs/>
          <w:szCs w:val="24"/>
        </w:rPr>
        <w:t>„MINTIES“</w:t>
      </w:r>
      <w:r w:rsidRPr="00DB0B80">
        <w:rPr>
          <w:rFonts w:eastAsia="Times New Roman" w:cs="Times New Roman"/>
          <w:b/>
          <w:bCs/>
          <w:spacing w:val="-1"/>
          <w:szCs w:val="24"/>
        </w:rPr>
        <w:t xml:space="preserve"> </w:t>
      </w:r>
      <w:r w:rsidRPr="00DB0B80">
        <w:rPr>
          <w:rFonts w:eastAsia="Times New Roman" w:cs="Times New Roman"/>
          <w:b/>
          <w:bCs/>
          <w:spacing w:val="-2"/>
          <w:szCs w:val="24"/>
        </w:rPr>
        <w:t>GIMNAZIJA</w:t>
      </w:r>
    </w:p>
    <w:p w:rsidR="00DB0B80" w:rsidRPr="00DB0B80" w:rsidRDefault="00DB0B80" w:rsidP="00DB0B80">
      <w:pPr>
        <w:widowControl w:val="0"/>
        <w:autoSpaceDE w:val="0"/>
        <w:autoSpaceDN w:val="0"/>
        <w:spacing w:before="38" w:after="0" w:line="240" w:lineRule="auto"/>
        <w:rPr>
          <w:rFonts w:eastAsia="Times New Roman" w:cs="Times New Roman"/>
          <w:b/>
          <w:szCs w:val="24"/>
        </w:rPr>
      </w:pPr>
    </w:p>
    <w:p w:rsidR="00DB0B80" w:rsidRPr="00DB0B80" w:rsidRDefault="00DB0B80" w:rsidP="00DB0B80">
      <w:pPr>
        <w:widowControl w:val="0"/>
        <w:autoSpaceDE w:val="0"/>
        <w:autoSpaceDN w:val="0"/>
        <w:spacing w:before="1" w:after="0" w:line="276" w:lineRule="auto"/>
        <w:ind w:left="201" w:right="301"/>
        <w:jc w:val="center"/>
        <w:rPr>
          <w:rFonts w:eastAsia="Times New Roman" w:cs="Times New Roman"/>
          <w:b/>
        </w:rPr>
      </w:pPr>
      <w:r w:rsidRPr="00DB0B80">
        <w:rPr>
          <w:rFonts w:eastAsia="Times New Roman" w:cs="Times New Roman"/>
          <w:b/>
        </w:rPr>
        <w:t>PRANEŠIMAS</w:t>
      </w:r>
      <w:r w:rsidRPr="00DB0B80">
        <w:rPr>
          <w:rFonts w:eastAsia="Times New Roman" w:cs="Times New Roman"/>
          <w:b/>
          <w:spacing w:val="-11"/>
        </w:rPr>
        <w:t xml:space="preserve"> </w:t>
      </w:r>
      <w:r w:rsidRPr="00DB0B80">
        <w:rPr>
          <w:rFonts w:eastAsia="Times New Roman" w:cs="Times New Roman"/>
          <w:b/>
        </w:rPr>
        <w:t>TĖVAMS</w:t>
      </w:r>
      <w:r w:rsidRPr="00DB0B80">
        <w:rPr>
          <w:rFonts w:eastAsia="Times New Roman" w:cs="Times New Roman"/>
          <w:b/>
          <w:spacing w:val="-10"/>
        </w:rPr>
        <w:t xml:space="preserve"> </w:t>
      </w:r>
      <w:r w:rsidRPr="00DB0B80">
        <w:rPr>
          <w:rFonts w:eastAsia="Times New Roman" w:cs="Times New Roman"/>
          <w:b/>
        </w:rPr>
        <w:t>(GLOBĖJAMS,</w:t>
      </w:r>
      <w:r w:rsidRPr="00DB0B80">
        <w:rPr>
          <w:rFonts w:eastAsia="Times New Roman" w:cs="Times New Roman"/>
          <w:b/>
          <w:spacing w:val="-10"/>
        </w:rPr>
        <w:t xml:space="preserve"> </w:t>
      </w:r>
      <w:r w:rsidRPr="00DB0B80">
        <w:rPr>
          <w:rFonts w:eastAsia="Times New Roman" w:cs="Times New Roman"/>
          <w:b/>
        </w:rPr>
        <w:t>RŪPINTOJAMS),</w:t>
      </w:r>
      <w:r w:rsidRPr="00DB0B80">
        <w:rPr>
          <w:rFonts w:eastAsia="Times New Roman" w:cs="Times New Roman"/>
          <w:b/>
          <w:spacing w:val="-9"/>
        </w:rPr>
        <w:t xml:space="preserve"> </w:t>
      </w:r>
      <w:r w:rsidRPr="00DB0B80">
        <w:rPr>
          <w:rFonts w:eastAsia="Times New Roman" w:cs="Times New Roman"/>
          <w:b/>
        </w:rPr>
        <w:t>PILNAMEČIUI MOKINIUI, APIE</w:t>
      </w:r>
      <w:r w:rsidRPr="00DB0B80">
        <w:rPr>
          <w:rFonts w:eastAsia="Times New Roman" w:cs="Times New Roman"/>
          <w:b/>
          <w:spacing w:val="40"/>
        </w:rPr>
        <w:t xml:space="preserve"> </w:t>
      </w:r>
      <w:r w:rsidRPr="00DB0B80">
        <w:rPr>
          <w:rFonts w:eastAsia="Times New Roman" w:cs="Times New Roman"/>
          <w:b/>
        </w:rPr>
        <w:t>PAMOKŲ</w:t>
      </w:r>
      <w:r w:rsidRPr="00DB0B80">
        <w:rPr>
          <w:rFonts w:eastAsia="Times New Roman" w:cs="Times New Roman"/>
          <w:b/>
          <w:spacing w:val="40"/>
        </w:rPr>
        <w:t xml:space="preserve"> </w:t>
      </w:r>
      <w:r w:rsidRPr="00DB0B80">
        <w:rPr>
          <w:rFonts w:eastAsia="Times New Roman" w:cs="Times New Roman"/>
          <w:b/>
        </w:rPr>
        <w:t>NELANKYMĄ</w:t>
      </w:r>
    </w:p>
    <w:p w:rsidR="00DB0B80" w:rsidRPr="00DB0B80" w:rsidRDefault="00DB0B80" w:rsidP="00DB0B80">
      <w:pPr>
        <w:widowControl w:val="0"/>
        <w:tabs>
          <w:tab w:val="left" w:pos="774"/>
          <w:tab w:val="left" w:pos="3781"/>
        </w:tabs>
        <w:autoSpaceDE w:val="0"/>
        <w:autoSpaceDN w:val="0"/>
        <w:spacing w:before="270" w:after="0" w:line="240" w:lineRule="auto"/>
        <w:ind w:right="136"/>
        <w:jc w:val="center"/>
        <w:rPr>
          <w:rFonts w:eastAsia="Times New Roman" w:cs="Times New Roman"/>
          <w:szCs w:val="24"/>
        </w:rPr>
      </w:pPr>
      <w:r w:rsidRPr="00DB0B80">
        <w:rPr>
          <w:rFonts w:eastAsia="Times New Roman" w:cs="Times New Roman"/>
          <w:spacing w:val="-5"/>
          <w:szCs w:val="24"/>
        </w:rPr>
        <w:t>20</w:t>
      </w:r>
      <w:r w:rsidRPr="00DB0B80">
        <w:rPr>
          <w:rFonts w:eastAsia="Times New Roman" w:cs="Times New Roman"/>
          <w:szCs w:val="24"/>
          <w:u w:val="single"/>
        </w:rPr>
        <w:tab/>
      </w:r>
      <w:r w:rsidRPr="00DB0B80">
        <w:rPr>
          <w:rFonts w:eastAsia="Times New Roman" w:cs="Times New Roman"/>
          <w:szCs w:val="24"/>
        </w:rPr>
        <w:t xml:space="preserve">m. </w:t>
      </w:r>
      <w:r w:rsidRPr="00DB0B80">
        <w:rPr>
          <w:rFonts w:eastAsia="Times New Roman" w:cs="Times New Roman"/>
          <w:szCs w:val="24"/>
          <w:u w:val="single"/>
        </w:rPr>
        <w:tab/>
      </w:r>
      <w:r w:rsidRPr="00DB0B80">
        <w:rPr>
          <w:rFonts w:eastAsia="Times New Roman" w:cs="Times New Roman"/>
          <w:spacing w:val="-5"/>
          <w:szCs w:val="24"/>
        </w:rPr>
        <w:t>d.</w:t>
      </w:r>
    </w:p>
    <w:p w:rsidR="00DB0B80" w:rsidRPr="00DB0B80" w:rsidRDefault="00DB0B80" w:rsidP="00DB0B80">
      <w:pPr>
        <w:widowControl w:val="0"/>
        <w:autoSpaceDE w:val="0"/>
        <w:autoSpaceDN w:val="0"/>
        <w:spacing w:after="0" w:line="240" w:lineRule="auto"/>
        <w:ind w:right="135"/>
        <w:jc w:val="center"/>
        <w:rPr>
          <w:rFonts w:eastAsia="Times New Roman" w:cs="Times New Roman"/>
          <w:szCs w:val="24"/>
        </w:rPr>
      </w:pPr>
      <w:r w:rsidRPr="00DB0B80">
        <w:rPr>
          <w:rFonts w:eastAsia="Times New Roman" w:cs="Times New Roman"/>
          <w:spacing w:val="-2"/>
          <w:szCs w:val="24"/>
        </w:rPr>
        <w:t>Vilnius</w:t>
      </w:r>
    </w:p>
    <w:p w:rsidR="00DB0B80" w:rsidRPr="00DB0B80" w:rsidRDefault="00DB0B80" w:rsidP="00DB0B80">
      <w:pPr>
        <w:widowControl w:val="0"/>
        <w:autoSpaceDE w:val="0"/>
        <w:autoSpaceDN w:val="0"/>
        <w:spacing w:before="136" w:after="0" w:line="240" w:lineRule="auto"/>
        <w:rPr>
          <w:rFonts w:eastAsia="Times New Roman" w:cs="Times New Roman"/>
          <w:szCs w:val="24"/>
        </w:rPr>
      </w:pPr>
    </w:p>
    <w:p w:rsidR="00DB0B80" w:rsidRPr="00DB0B80" w:rsidRDefault="00DB0B80" w:rsidP="00DB0B80">
      <w:pPr>
        <w:widowControl w:val="0"/>
        <w:tabs>
          <w:tab w:val="left" w:pos="7717"/>
          <w:tab w:val="left" w:pos="8737"/>
        </w:tabs>
        <w:autoSpaceDE w:val="0"/>
        <w:autoSpaceDN w:val="0"/>
        <w:spacing w:before="1" w:after="0" w:line="240" w:lineRule="auto"/>
        <w:ind w:right="358"/>
        <w:jc w:val="center"/>
        <w:rPr>
          <w:rFonts w:eastAsia="Times New Roman" w:cs="Times New Roman"/>
          <w:szCs w:val="24"/>
        </w:rPr>
      </w:pPr>
      <w:r w:rsidRPr="00DB0B80">
        <w:rPr>
          <w:rFonts w:eastAsia="Times New Roman" w:cs="Times New Roman"/>
          <w:szCs w:val="24"/>
        </w:rPr>
        <w:t xml:space="preserve">Informuojame, kad </w:t>
      </w:r>
      <w:r w:rsidRPr="00DB0B80">
        <w:rPr>
          <w:rFonts w:eastAsia="Times New Roman" w:cs="Times New Roman"/>
          <w:szCs w:val="24"/>
          <w:u w:val="single"/>
        </w:rPr>
        <w:tab/>
      </w:r>
      <w:r w:rsidRPr="00DB0B80">
        <w:rPr>
          <w:rFonts w:eastAsia="Times New Roman" w:cs="Times New Roman"/>
          <w:spacing w:val="-10"/>
          <w:szCs w:val="24"/>
          <w:u w:val="single"/>
        </w:rPr>
        <w:t>_</w:t>
      </w:r>
      <w:r w:rsidRPr="00DB0B80">
        <w:rPr>
          <w:rFonts w:eastAsia="Times New Roman" w:cs="Times New Roman"/>
          <w:szCs w:val="24"/>
          <w:u w:val="single"/>
        </w:rPr>
        <w:tab/>
      </w:r>
    </w:p>
    <w:p w:rsidR="00DB0B80" w:rsidRPr="00DB0B80" w:rsidRDefault="00DB0B80" w:rsidP="00DB0B80">
      <w:pPr>
        <w:widowControl w:val="0"/>
        <w:autoSpaceDE w:val="0"/>
        <w:autoSpaceDN w:val="0"/>
        <w:spacing w:before="115" w:after="0" w:line="240" w:lineRule="auto"/>
        <w:ind w:right="367"/>
        <w:jc w:val="center"/>
        <w:rPr>
          <w:rFonts w:eastAsia="Times New Roman" w:cs="Times New Roman"/>
          <w:szCs w:val="24"/>
        </w:rPr>
      </w:pPr>
      <w:r w:rsidRPr="00DB0B80">
        <w:rPr>
          <w:rFonts w:eastAsia="Times New Roman" w:cs="Times New Roman"/>
          <w:sz w:val="20"/>
          <w:szCs w:val="24"/>
        </w:rPr>
        <w:t>(</w:t>
      </w:r>
      <w:r w:rsidRPr="00DB0B80">
        <w:rPr>
          <w:rFonts w:eastAsia="Times New Roman" w:cs="Times New Roman"/>
          <w:szCs w:val="24"/>
        </w:rPr>
        <w:t>Mokinio</w:t>
      </w:r>
      <w:r w:rsidRPr="00DB0B80">
        <w:rPr>
          <w:rFonts w:eastAsia="Times New Roman" w:cs="Times New Roman"/>
          <w:spacing w:val="-2"/>
          <w:szCs w:val="24"/>
        </w:rPr>
        <w:t xml:space="preserve"> </w:t>
      </w:r>
      <w:r w:rsidRPr="00DB0B80">
        <w:rPr>
          <w:rFonts w:eastAsia="Times New Roman" w:cs="Times New Roman"/>
          <w:szCs w:val="24"/>
        </w:rPr>
        <w:t>(-ės)</w:t>
      </w:r>
      <w:r w:rsidRPr="00DB0B80">
        <w:rPr>
          <w:rFonts w:eastAsia="Times New Roman" w:cs="Times New Roman"/>
          <w:spacing w:val="-3"/>
          <w:szCs w:val="24"/>
        </w:rPr>
        <w:t xml:space="preserve"> </w:t>
      </w:r>
      <w:r w:rsidRPr="00DB0B80">
        <w:rPr>
          <w:rFonts w:eastAsia="Times New Roman" w:cs="Times New Roman"/>
          <w:szCs w:val="24"/>
        </w:rPr>
        <w:t>vardas,</w:t>
      </w:r>
      <w:r w:rsidRPr="00DB0B80">
        <w:rPr>
          <w:rFonts w:eastAsia="Times New Roman" w:cs="Times New Roman"/>
          <w:spacing w:val="-1"/>
          <w:szCs w:val="24"/>
        </w:rPr>
        <w:t xml:space="preserve"> </w:t>
      </w:r>
      <w:r w:rsidRPr="00DB0B80">
        <w:rPr>
          <w:rFonts w:eastAsia="Times New Roman" w:cs="Times New Roman"/>
          <w:spacing w:val="-2"/>
          <w:szCs w:val="24"/>
        </w:rPr>
        <w:t>pavardė)</w:t>
      </w:r>
    </w:p>
    <w:p w:rsidR="00DB0B80" w:rsidRPr="00DB0B80" w:rsidRDefault="00DB0B80" w:rsidP="00DB0B8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Cs w:val="24"/>
        </w:rPr>
      </w:pPr>
    </w:p>
    <w:p w:rsidR="00DB0B80" w:rsidRPr="00DB0B80" w:rsidRDefault="00DB0B80" w:rsidP="00DB0B80">
      <w:pPr>
        <w:widowControl w:val="0"/>
        <w:tabs>
          <w:tab w:val="left" w:pos="1202"/>
          <w:tab w:val="left" w:pos="4943"/>
          <w:tab w:val="left" w:pos="8845"/>
        </w:tabs>
        <w:autoSpaceDE w:val="0"/>
        <w:autoSpaceDN w:val="0"/>
        <w:spacing w:after="0" w:line="240" w:lineRule="auto"/>
        <w:ind w:left="710" w:hanging="708"/>
        <w:rPr>
          <w:rFonts w:eastAsia="Times New Roman" w:cs="Times New Roman"/>
          <w:szCs w:val="24"/>
        </w:rPr>
      </w:pPr>
      <w:r w:rsidRPr="00DB0B80">
        <w:rPr>
          <w:rFonts w:eastAsia="Times New Roman" w:cs="Times New Roman"/>
          <w:szCs w:val="24"/>
          <w:u w:val="single"/>
        </w:rPr>
        <w:tab/>
      </w:r>
      <w:r w:rsidRPr="00DB0B80">
        <w:rPr>
          <w:rFonts w:eastAsia="Times New Roman" w:cs="Times New Roman"/>
          <w:szCs w:val="24"/>
          <w:u w:val="single"/>
        </w:rPr>
        <w:tab/>
      </w:r>
      <w:r w:rsidRPr="00DB0B80">
        <w:rPr>
          <w:rFonts w:eastAsia="Times New Roman" w:cs="Times New Roman"/>
          <w:szCs w:val="24"/>
        </w:rPr>
        <w:t xml:space="preserve">klasės mokinys (-ė), praleido </w:t>
      </w:r>
      <w:r w:rsidRPr="00DB0B80">
        <w:rPr>
          <w:rFonts w:eastAsia="Times New Roman" w:cs="Times New Roman"/>
          <w:szCs w:val="24"/>
          <w:u w:val="single"/>
        </w:rPr>
        <w:tab/>
      </w:r>
      <w:r w:rsidRPr="00DB0B80">
        <w:rPr>
          <w:rFonts w:eastAsia="Times New Roman" w:cs="Times New Roman"/>
          <w:szCs w:val="24"/>
        </w:rPr>
        <w:t xml:space="preserve">nepateisintas pamokas per </w:t>
      </w:r>
      <w:r w:rsidRPr="00DB0B80">
        <w:rPr>
          <w:rFonts w:eastAsia="Times New Roman" w:cs="Times New Roman"/>
          <w:szCs w:val="24"/>
          <w:u w:val="single"/>
        </w:rPr>
        <w:tab/>
      </w:r>
      <w:r w:rsidRPr="00DB0B80">
        <w:rPr>
          <w:rFonts w:eastAsia="Times New Roman" w:cs="Times New Roman"/>
          <w:spacing w:val="-2"/>
          <w:szCs w:val="24"/>
        </w:rPr>
        <w:t>mėnesį.</w:t>
      </w:r>
    </w:p>
    <w:p w:rsidR="00DB0B80" w:rsidRPr="00DB0B80" w:rsidRDefault="00DB0B80" w:rsidP="00DB0B80">
      <w:pPr>
        <w:widowControl w:val="0"/>
        <w:autoSpaceDE w:val="0"/>
        <w:autoSpaceDN w:val="0"/>
        <w:spacing w:before="32" w:after="0" w:line="240" w:lineRule="auto"/>
        <w:rPr>
          <w:rFonts w:eastAsia="Times New Roman" w:cs="Times New Roman"/>
          <w:szCs w:val="24"/>
        </w:rPr>
      </w:pPr>
    </w:p>
    <w:p w:rsidR="00DB0B80" w:rsidRPr="00DB0B80" w:rsidRDefault="00DB0B80" w:rsidP="00DB0B80">
      <w:pPr>
        <w:widowControl w:val="0"/>
        <w:autoSpaceDE w:val="0"/>
        <w:autoSpaceDN w:val="0"/>
        <w:spacing w:after="0" w:line="343" w:lineRule="auto"/>
        <w:ind w:left="28" w:right="130" w:firstLine="681"/>
        <w:jc w:val="both"/>
        <w:rPr>
          <w:rFonts w:eastAsia="Times New Roman" w:cs="Times New Roman"/>
          <w:szCs w:val="24"/>
        </w:rPr>
      </w:pPr>
      <w:r w:rsidRPr="00DB0B80">
        <w:rPr>
          <w:rFonts w:eastAsia="Times New Roman" w:cs="Times New Roman"/>
          <w:szCs w:val="24"/>
        </w:rPr>
        <w:t>Vadovaujantis Vilniaus ,,Minties“ gimnazijos mokinių mokyklos lankomumo</w:t>
      </w:r>
      <w:r w:rsidRPr="00DB0B80">
        <w:rPr>
          <w:rFonts w:eastAsia="Times New Roman" w:cs="Times New Roman"/>
          <w:spacing w:val="40"/>
          <w:szCs w:val="24"/>
        </w:rPr>
        <w:t xml:space="preserve"> </w:t>
      </w:r>
      <w:r w:rsidRPr="00DB0B80">
        <w:rPr>
          <w:rFonts w:eastAsia="Times New Roman" w:cs="Times New Roman"/>
          <w:szCs w:val="24"/>
        </w:rPr>
        <w:t>užtikrinimo tvarkos aprašu įspėjame apie pažeistą pareigą „reguliariai lankyti mokyklą“ bei</w:t>
      </w:r>
      <w:r w:rsidRPr="00DB0B80">
        <w:rPr>
          <w:rFonts w:eastAsia="Times New Roman" w:cs="Times New Roman"/>
          <w:spacing w:val="40"/>
          <w:szCs w:val="24"/>
        </w:rPr>
        <w:t xml:space="preserve"> </w:t>
      </w:r>
      <w:r w:rsidRPr="00DB0B80">
        <w:rPr>
          <w:rFonts w:eastAsia="Times New Roman" w:cs="Times New Roman"/>
          <w:szCs w:val="24"/>
        </w:rPr>
        <w:t>informuojame, kad jei mokinys einamųjų mokslo metų eigoje pakartotinai pažeis mokinio pareigą – punktualiai ir reguliariai lankyti mokyklą, be pateisinamos priežasties nepraleisti pamokų ir (ar) kitų</w:t>
      </w:r>
      <w:r w:rsidRPr="00DB0B80">
        <w:rPr>
          <w:rFonts w:eastAsia="Times New Roman" w:cs="Times New Roman"/>
          <w:spacing w:val="40"/>
          <w:szCs w:val="24"/>
        </w:rPr>
        <w:t xml:space="preserve"> </w:t>
      </w:r>
      <w:r w:rsidRPr="00DB0B80">
        <w:rPr>
          <w:rFonts w:eastAsia="Times New Roman" w:cs="Times New Roman"/>
          <w:szCs w:val="24"/>
        </w:rPr>
        <w:t xml:space="preserve">privalomų ugdymo proceso užsiėmimų, įvertinus pažeidimų aplinkybes ir apimtis, </w:t>
      </w:r>
      <w:r w:rsidRPr="00DB0B80">
        <w:rPr>
          <w:rFonts w:eastAsia="Times New Roman" w:cs="Times New Roman"/>
          <w:b/>
          <w:szCs w:val="24"/>
        </w:rPr>
        <w:t>mokinio mokyklos nelankymo</w:t>
      </w:r>
      <w:r w:rsidRPr="00DB0B80">
        <w:rPr>
          <w:rFonts w:eastAsia="Times New Roman" w:cs="Times New Roman"/>
          <w:b/>
          <w:spacing w:val="-8"/>
          <w:szCs w:val="24"/>
        </w:rPr>
        <w:t xml:space="preserve"> </w:t>
      </w:r>
      <w:r w:rsidRPr="00DB0B80">
        <w:rPr>
          <w:rFonts w:eastAsia="Times New Roman" w:cs="Times New Roman"/>
          <w:b/>
          <w:szCs w:val="24"/>
        </w:rPr>
        <w:t>klausimas</w:t>
      </w:r>
      <w:r w:rsidRPr="00DB0B80">
        <w:rPr>
          <w:rFonts w:eastAsia="Times New Roman" w:cs="Times New Roman"/>
          <w:b/>
          <w:spacing w:val="-8"/>
          <w:szCs w:val="24"/>
        </w:rPr>
        <w:t xml:space="preserve"> </w:t>
      </w:r>
      <w:r w:rsidRPr="00DB0B80">
        <w:rPr>
          <w:rFonts w:eastAsia="Times New Roman" w:cs="Times New Roman"/>
          <w:b/>
          <w:szCs w:val="24"/>
        </w:rPr>
        <w:t>nagrinėjamas</w:t>
      </w:r>
      <w:r w:rsidRPr="00DB0B80">
        <w:rPr>
          <w:rFonts w:eastAsia="Times New Roman" w:cs="Times New Roman"/>
          <w:b/>
          <w:spacing w:val="-6"/>
          <w:szCs w:val="24"/>
        </w:rPr>
        <w:t xml:space="preserve"> </w:t>
      </w:r>
      <w:r w:rsidRPr="00DB0B80">
        <w:rPr>
          <w:rFonts w:eastAsia="Times New Roman" w:cs="Times New Roman"/>
          <w:b/>
          <w:szCs w:val="24"/>
        </w:rPr>
        <w:t>mokyklos</w:t>
      </w:r>
      <w:r w:rsidRPr="00DB0B80">
        <w:rPr>
          <w:rFonts w:eastAsia="Times New Roman" w:cs="Times New Roman"/>
          <w:b/>
          <w:spacing w:val="-7"/>
          <w:szCs w:val="24"/>
        </w:rPr>
        <w:t xml:space="preserve"> </w:t>
      </w:r>
      <w:r w:rsidRPr="00DB0B80">
        <w:rPr>
          <w:rFonts w:eastAsia="Times New Roman" w:cs="Times New Roman"/>
          <w:b/>
          <w:szCs w:val="24"/>
        </w:rPr>
        <w:t>Vaiko</w:t>
      </w:r>
      <w:r w:rsidRPr="00DB0B80">
        <w:rPr>
          <w:rFonts w:eastAsia="Times New Roman" w:cs="Times New Roman"/>
          <w:b/>
          <w:spacing w:val="-8"/>
          <w:szCs w:val="24"/>
        </w:rPr>
        <w:t xml:space="preserve"> </w:t>
      </w:r>
      <w:r w:rsidRPr="00DB0B80">
        <w:rPr>
          <w:rFonts w:eastAsia="Times New Roman" w:cs="Times New Roman"/>
          <w:b/>
          <w:szCs w:val="24"/>
        </w:rPr>
        <w:t>gerovės</w:t>
      </w:r>
      <w:r w:rsidRPr="00DB0B80">
        <w:rPr>
          <w:rFonts w:eastAsia="Times New Roman" w:cs="Times New Roman"/>
          <w:b/>
          <w:spacing w:val="-8"/>
          <w:szCs w:val="24"/>
        </w:rPr>
        <w:t xml:space="preserve"> </w:t>
      </w:r>
      <w:r w:rsidRPr="00DB0B80">
        <w:rPr>
          <w:rFonts w:eastAsia="Times New Roman" w:cs="Times New Roman"/>
          <w:b/>
          <w:szCs w:val="24"/>
        </w:rPr>
        <w:t>komisijoje</w:t>
      </w:r>
      <w:r w:rsidRPr="00DB0B80">
        <w:rPr>
          <w:rFonts w:eastAsia="Times New Roman" w:cs="Times New Roman"/>
          <w:b/>
          <w:spacing w:val="-4"/>
          <w:szCs w:val="24"/>
        </w:rPr>
        <w:t xml:space="preserve"> </w:t>
      </w:r>
      <w:r w:rsidRPr="00DB0B80">
        <w:rPr>
          <w:rFonts w:eastAsia="Times New Roman" w:cs="Times New Roman"/>
          <w:szCs w:val="24"/>
        </w:rPr>
        <w:t>ir</w:t>
      </w:r>
      <w:r w:rsidRPr="00DB0B80">
        <w:rPr>
          <w:rFonts w:eastAsia="Times New Roman" w:cs="Times New Roman"/>
          <w:spacing w:val="-8"/>
          <w:szCs w:val="24"/>
        </w:rPr>
        <w:t xml:space="preserve"> </w:t>
      </w:r>
      <w:r w:rsidRPr="00DB0B80">
        <w:rPr>
          <w:rFonts w:eastAsia="Times New Roman" w:cs="Times New Roman"/>
          <w:szCs w:val="24"/>
        </w:rPr>
        <w:t>priimami</w:t>
      </w:r>
      <w:r w:rsidRPr="00DB0B80">
        <w:rPr>
          <w:rFonts w:eastAsia="Times New Roman" w:cs="Times New Roman"/>
          <w:spacing w:val="-7"/>
          <w:szCs w:val="24"/>
        </w:rPr>
        <w:t xml:space="preserve"> </w:t>
      </w:r>
      <w:r w:rsidRPr="00DB0B80">
        <w:rPr>
          <w:rFonts w:eastAsia="Times New Roman" w:cs="Times New Roman"/>
          <w:szCs w:val="24"/>
        </w:rPr>
        <w:t>sprendimai dėl poveikio priemonių taikymo.</w:t>
      </w:r>
    </w:p>
    <w:p w:rsidR="00DB0B80" w:rsidRPr="00DB0B80" w:rsidRDefault="00DB0B80" w:rsidP="00DB0B80">
      <w:pPr>
        <w:widowControl w:val="0"/>
        <w:autoSpaceDE w:val="0"/>
        <w:autoSpaceDN w:val="0"/>
        <w:spacing w:before="36" w:after="0" w:line="343" w:lineRule="auto"/>
        <w:ind w:left="26" w:right="134" w:firstLine="683"/>
        <w:jc w:val="both"/>
        <w:rPr>
          <w:rFonts w:eastAsia="Times New Roman" w:cs="Times New Roman"/>
        </w:rPr>
      </w:pPr>
      <w:r w:rsidRPr="00DB0B80">
        <w:rPr>
          <w:rFonts w:eastAsia="Times New Roman" w:cs="Times New Roman"/>
        </w:rPr>
        <w:t>Jei mokinys po jo mokyklos nelankymo klausimų nagrinėjimo mokyklos Vaiko gerovės komisijoje ir teikiant jos rekomenduotą švietimo pagalbą einamųjų mokslo metų eigoje nevykdo pareigos</w:t>
      </w:r>
      <w:r w:rsidRPr="00DB0B80">
        <w:rPr>
          <w:rFonts w:eastAsia="Times New Roman" w:cs="Times New Roman"/>
          <w:spacing w:val="-6"/>
        </w:rPr>
        <w:t xml:space="preserve"> </w:t>
      </w:r>
      <w:r w:rsidRPr="00DB0B80">
        <w:rPr>
          <w:rFonts w:eastAsia="Times New Roman" w:cs="Times New Roman"/>
        </w:rPr>
        <w:t>–</w:t>
      </w:r>
      <w:r w:rsidRPr="00DB0B80">
        <w:rPr>
          <w:rFonts w:eastAsia="Times New Roman" w:cs="Times New Roman"/>
          <w:spacing w:val="-7"/>
        </w:rPr>
        <w:t xml:space="preserve"> </w:t>
      </w:r>
      <w:r w:rsidRPr="00DB0B80">
        <w:rPr>
          <w:rFonts w:eastAsia="Times New Roman" w:cs="Times New Roman"/>
        </w:rPr>
        <w:t>punktualiai</w:t>
      </w:r>
      <w:r w:rsidRPr="00DB0B80">
        <w:rPr>
          <w:rFonts w:eastAsia="Times New Roman" w:cs="Times New Roman"/>
          <w:spacing w:val="-7"/>
        </w:rPr>
        <w:t xml:space="preserve"> </w:t>
      </w:r>
      <w:r w:rsidRPr="00DB0B80">
        <w:rPr>
          <w:rFonts w:eastAsia="Times New Roman" w:cs="Times New Roman"/>
        </w:rPr>
        <w:t>ir</w:t>
      </w:r>
      <w:r w:rsidRPr="00DB0B80">
        <w:rPr>
          <w:rFonts w:eastAsia="Times New Roman" w:cs="Times New Roman"/>
          <w:spacing w:val="-4"/>
        </w:rPr>
        <w:t xml:space="preserve"> </w:t>
      </w:r>
      <w:r w:rsidRPr="00DB0B80">
        <w:rPr>
          <w:rFonts w:eastAsia="Times New Roman" w:cs="Times New Roman"/>
        </w:rPr>
        <w:t>reguliariai</w:t>
      </w:r>
      <w:r w:rsidRPr="00DB0B80">
        <w:rPr>
          <w:rFonts w:eastAsia="Times New Roman" w:cs="Times New Roman"/>
          <w:spacing w:val="-5"/>
        </w:rPr>
        <w:t xml:space="preserve"> </w:t>
      </w:r>
      <w:r w:rsidRPr="00DB0B80">
        <w:rPr>
          <w:rFonts w:eastAsia="Times New Roman" w:cs="Times New Roman"/>
        </w:rPr>
        <w:t>lankyti</w:t>
      </w:r>
      <w:r w:rsidRPr="00DB0B80">
        <w:rPr>
          <w:rFonts w:eastAsia="Times New Roman" w:cs="Times New Roman"/>
          <w:spacing w:val="-6"/>
        </w:rPr>
        <w:t xml:space="preserve"> </w:t>
      </w:r>
      <w:r w:rsidRPr="00DB0B80">
        <w:rPr>
          <w:rFonts w:eastAsia="Times New Roman" w:cs="Times New Roman"/>
        </w:rPr>
        <w:t>mokyklą,</w:t>
      </w:r>
      <w:r w:rsidRPr="00DB0B80">
        <w:rPr>
          <w:rFonts w:eastAsia="Times New Roman" w:cs="Times New Roman"/>
          <w:spacing w:val="-7"/>
        </w:rPr>
        <w:t xml:space="preserve"> </w:t>
      </w:r>
      <w:r w:rsidRPr="00DB0B80">
        <w:rPr>
          <w:rFonts w:eastAsia="Times New Roman" w:cs="Times New Roman"/>
        </w:rPr>
        <w:t>be</w:t>
      </w:r>
      <w:r w:rsidRPr="00DB0B80">
        <w:rPr>
          <w:rFonts w:eastAsia="Times New Roman" w:cs="Times New Roman"/>
          <w:spacing w:val="-8"/>
        </w:rPr>
        <w:t xml:space="preserve"> </w:t>
      </w:r>
      <w:r w:rsidRPr="00DB0B80">
        <w:rPr>
          <w:rFonts w:eastAsia="Times New Roman" w:cs="Times New Roman"/>
        </w:rPr>
        <w:t>pateisinamos</w:t>
      </w:r>
      <w:r w:rsidRPr="00DB0B80">
        <w:rPr>
          <w:rFonts w:eastAsia="Times New Roman" w:cs="Times New Roman"/>
          <w:spacing w:val="-6"/>
        </w:rPr>
        <w:t xml:space="preserve"> </w:t>
      </w:r>
      <w:r w:rsidRPr="00DB0B80">
        <w:rPr>
          <w:rFonts w:eastAsia="Times New Roman" w:cs="Times New Roman"/>
        </w:rPr>
        <w:t>priežasties</w:t>
      </w:r>
      <w:r w:rsidRPr="00DB0B80">
        <w:rPr>
          <w:rFonts w:eastAsia="Times New Roman" w:cs="Times New Roman"/>
          <w:spacing w:val="-7"/>
        </w:rPr>
        <w:t xml:space="preserve"> </w:t>
      </w:r>
      <w:r w:rsidRPr="00DB0B80">
        <w:rPr>
          <w:rFonts w:eastAsia="Times New Roman" w:cs="Times New Roman"/>
        </w:rPr>
        <w:t>nepraleisti</w:t>
      </w:r>
      <w:r w:rsidRPr="00DB0B80">
        <w:rPr>
          <w:rFonts w:eastAsia="Times New Roman" w:cs="Times New Roman"/>
          <w:spacing w:val="-6"/>
        </w:rPr>
        <w:t xml:space="preserve"> </w:t>
      </w:r>
      <w:r w:rsidRPr="00DB0B80">
        <w:rPr>
          <w:rFonts w:eastAsia="Times New Roman" w:cs="Times New Roman"/>
        </w:rPr>
        <w:t xml:space="preserve">pamokų ir kitų privalomų ugdymo proceso užsiėmimų </w:t>
      </w:r>
      <w:r w:rsidRPr="00DB0B80">
        <w:rPr>
          <w:rFonts w:eastAsia="Times New Roman" w:cs="Times New Roman"/>
          <w:b/>
        </w:rPr>
        <w:t xml:space="preserve">– mokyklos vadovas mokyklos Vaiko gerovės komisijos siūlymu kreipiasi raštu į savivaldybės tarpinstitucinio bendradarbiavimo koordinatorių </w:t>
      </w:r>
      <w:r w:rsidRPr="00DB0B80">
        <w:rPr>
          <w:rFonts w:eastAsia="Times New Roman" w:cs="Times New Roman"/>
        </w:rPr>
        <w:t>dėl koordinuotai teikiamų švietimo pagalbos, socialinių ir sveikatos priežiūros paslaugų mokiniui ir jo tėvams (globėjams, rūpintojams) skyrimo.</w:t>
      </w:r>
    </w:p>
    <w:p w:rsidR="00DB0B80" w:rsidRPr="00DB0B80" w:rsidRDefault="00DB0B80" w:rsidP="00DB0B80">
      <w:pPr>
        <w:widowControl w:val="0"/>
        <w:autoSpaceDE w:val="0"/>
        <w:autoSpaceDN w:val="0"/>
        <w:spacing w:before="27" w:after="0" w:line="240" w:lineRule="auto"/>
        <w:rPr>
          <w:rFonts w:eastAsia="Times New Roman" w:cs="Times New Roman"/>
          <w:szCs w:val="24"/>
        </w:rPr>
      </w:pPr>
    </w:p>
    <w:p w:rsidR="00DB0B80" w:rsidRPr="00DB0B80" w:rsidRDefault="00DB0B80" w:rsidP="00DB0B80">
      <w:pPr>
        <w:widowControl w:val="0"/>
        <w:tabs>
          <w:tab w:val="left" w:pos="9152"/>
        </w:tabs>
        <w:autoSpaceDE w:val="0"/>
        <w:autoSpaceDN w:val="0"/>
        <w:spacing w:after="0" w:line="270" w:lineRule="exact"/>
        <w:ind w:right="313"/>
        <w:jc w:val="center"/>
        <w:rPr>
          <w:rFonts w:eastAsia="Times New Roman" w:cs="Times New Roman"/>
          <w:szCs w:val="24"/>
        </w:rPr>
      </w:pPr>
      <w:r w:rsidRPr="00DB0B80">
        <w:rPr>
          <w:rFonts w:eastAsia="Times New Roman" w:cs="Times New Roman"/>
          <w:szCs w:val="24"/>
        </w:rPr>
        <w:t>Klasės vadovas</w:t>
      </w:r>
      <w:r w:rsidRPr="00DB0B80">
        <w:rPr>
          <w:rFonts w:eastAsia="Times New Roman" w:cs="Times New Roman"/>
          <w:spacing w:val="110"/>
          <w:szCs w:val="24"/>
        </w:rPr>
        <w:t xml:space="preserve"> </w:t>
      </w:r>
      <w:r w:rsidRPr="00DB0B80">
        <w:rPr>
          <w:rFonts w:eastAsia="Times New Roman" w:cs="Times New Roman"/>
          <w:szCs w:val="24"/>
          <w:u w:val="single"/>
        </w:rPr>
        <w:tab/>
      </w:r>
    </w:p>
    <w:p w:rsidR="00DB0B80" w:rsidRPr="00DB0B80" w:rsidRDefault="00DB0B80" w:rsidP="00DB0B80">
      <w:pPr>
        <w:widowControl w:val="0"/>
        <w:autoSpaceDE w:val="0"/>
        <w:autoSpaceDN w:val="0"/>
        <w:spacing w:after="0" w:line="247" w:lineRule="exact"/>
        <w:ind w:right="366"/>
        <w:jc w:val="center"/>
        <w:rPr>
          <w:rFonts w:eastAsia="Times New Roman" w:cs="Times New Roman"/>
          <w:sz w:val="22"/>
        </w:rPr>
      </w:pPr>
      <w:r w:rsidRPr="00DB0B80">
        <w:rPr>
          <w:rFonts w:eastAsia="Times New Roman" w:cs="Times New Roman"/>
          <w:sz w:val="22"/>
        </w:rPr>
        <w:t>(vardas,</w:t>
      </w:r>
      <w:r w:rsidRPr="00DB0B80">
        <w:rPr>
          <w:rFonts w:eastAsia="Times New Roman" w:cs="Times New Roman"/>
          <w:spacing w:val="-3"/>
          <w:sz w:val="22"/>
        </w:rPr>
        <w:t xml:space="preserve"> </w:t>
      </w:r>
      <w:r w:rsidRPr="00DB0B80">
        <w:rPr>
          <w:rFonts w:eastAsia="Times New Roman" w:cs="Times New Roman"/>
          <w:sz w:val="22"/>
        </w:rPr>
        <w:t>pavardė,</w:t>
      </w:r>
      <w:r w:rsidRPr="00DB0B80">
        <w:rPr>
          <w:rFonts w:eastAsia="Times New Roman" w:cs="Times New Roman"/>
          <w:spacing w:val="-4"/>
          <w:sz w:val="22"/>
        </w:rPr>
        <w:t xml:space="preserve"> </w:t>
      </w:r>
      <w:r w:rsidRPr="00DB0B80">
        <w:rPr>
          <w:rFonts w:eastAsia="Times New Roman" w:cs="Times New Roman"/>
          <w:spacing w:val="-2"/>
          <w:sz w:val="22"/>
        </w:rPr>
        <w:t>parašas)</w:t>
      </w:r>
    </w:p>
    <w:p w:rsidR="00DB0B80" w:rsidRPr="00DB0B80" w:rsidRDefault="00DB0B80" w:rsidP="00DB0B80">
      <w:pPr>
        <w:widowControl w:val="0"/>
        <w:autoSpaceDE w:val="0"/>
        <w:autoSpaceDN w:val="0"/>
        <w:spacing w:before="197" w:after="0" w:line="240" w:lineRule="auto"/>
        <w:rPr>
          <w:rFonts w:eastAsia="Times New Roman" w:cs="Times New Roman"/>
          <w:sz w:val="22"/>
          <w:szCs w:val="24"/>
        </w:rPr>
      </w:pPr>
    </w:p>
    <w:p w:rsidR="00DB0B80" w:rsidRPr="00DB0B80" w:rsidRDefault="00DB0B80" w:rsidP="00DB0B80">
      <w:pPr>
        <w:widowControl w:val="0"/>
        <w:tabs>
          <w:tab w:val="left" w:pos="9188"/>
        </w:tabs>
        <w:autoSpaceDE w:val="0"/>
        <w:autoSpaceDN w:val="0"/>
        <w:spacing w:before="1" w:after="0" w:line="270" w:lineRule="exact"/>
        <w:ind w:right="253"/>
        <w:jc w:val="center"/>
        <w:rPr>
          <w:rFonts w:eastAsia="Times New Roman" w:cs="Times New Roman"/>
          <w:szCs w:val="24"/>
        </w:rPr>
      </w:pPr>
      <w:r w:rsidRPr="00DB0B80">
        <w:rPr>
          <w:rFonts w:eastAsia="Times New Roman" w:cs="Times New Roman"/>
          <w:szCs w:val="24"/>
        </w:rPr>
        <w:t xml:space="preserve">Tėvai (globėjai, rūpintojai) </w:t>
      </w:r>
      <w:r w:rsidRPr="00DB0B80">
        <w:rPr>
          <w:rFonts w:eastAsia="Times New Roman" w:cs="Times New Roman"/>
          <w:szCs w:val="24"/>
          <w:u w:val="single"/>
        </w:rPr>
        <w:tab/>
      </w:r>
    </w:p>
    <w:p w:rsidR="00DB0B80" w:rsidRPr="00DB0B80" w:rsidRDefault="00DB0B80" w:rsidP="00DB0B80">
      <w:pPr>
        <w:widowControl w:val="0"/>
        <w:autoSpaceDE w:val="0"/>
        <w:autoSpaceDN w:val="0"/>
        <w:spacing w:after="0" w:line="247" w:lineRule="exact"/>
        <w:ind w:right="304"/>
        <w:jc w:val="center"/>
        <w:rPr>
          <w:rFonts w:eastAsia="Times New Roman" w:cs="Times New Roman"/>
          <w:sz w:val="22"/>
        </w:rPr>
      </w:pPr>
      <w:r w:rsidRPr="00DB0B80">
        <w:rPr>
          <w:rFonts w:eastAsia="Times New Roman" w:cs="Times New Roman"/>
          <w:sz w:val="22"/>
        </w:rPr>
        <w:t>(vardas,</w:t>
      </w:r>
      <w:r w:rsidRPr="00DB0B80">
        <w:rPr>
          <w:rFonts w:eastAsia="Times New Roman" w:cs="Times New Roman"/>
          <w:spacing w:val="-5"/>
          <w:sz w:val="22"/>
        </w:rPr>
        <w:t xml:space="preserve"> </w:t>
      </w:r>
      <w:r w:rsidRPr="00DB0B80">
        <w:rPr>
          <w:rFonts w:eastAsia="Times New Roman" w:cs="Times New Roman"/>
          <w:sz w:val="22"/>
        </w:rPr>
        <w:t>pavardė,</w:t>
      </w:r>
      <w:r w:rsidRPr="00DB0B80">
        <w:rPr>
          <w:rFonts w:eastAsia="Times New Roman" w:cs="Times New Roman"/>
          <w:spacing w:val="-5"/>
          <w:sz w:val="22"/>
        </w:rPr>
        <w:t xml:space="preserve"> </w:t>
      </w:r>
      <w:r w:rsidRPr="00DB0B80">
        <w:rPr>
          <w:rFonts w:eastAsia="Times New Roman" w:cs="Times New Roman"/>
          <w:spacing w:val="-2"/>
          <w:sz w:val="22"/>
        </w:rPr>
        <w:t>parašas)</w:t>
      </w:r>
    </w:p>
    <w:p w:rsidR="00DB0B80" w:rsidRPr="00DB0B80" w:rsidRDefault="00DB0B80" w:rsidP="00DB0B8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2"/>
          <w:szCs w:val="24"/>
        </w:rPr>
      </w:pPr>
    </w:p>
    <w:p w:rsidR="00DB0B80" w:rsidRPr="00DB0B80" w:rsidRDefault="00DB0B80" w:rsidP="00DB0B80">
      <w:pPr>
        <w:widowControl w:val="0"/>
        <w:autoSpaceDE w:val="0"/>
        <w:autoSpaceDN w:val="0"/>
        <w:spacing w:before="43" w:after="0" w:line="240" w:lineRule="auto"/>
        <w:rPr>
          <w:rFonts w:eastAsia="Times New Roman" w:cs="Times New Roman"/>
          <w:sz w:val="22"/>
          <w:szCs w:val="24"/>
        </w:rPr>
      </w:pPr>
    </w:p>
    <w:p w:rsidR="00DB0B80" w:rsidRPr="00DB0B80" w:rsidRDefault="00DB0B80" w:rsidP="00DB0B80">
      <w:pPr>
        <w:widowControl w:val="0"/>
        <w:tabs>
          <w:tab w:val="left" w:pos="2372"/>
          <w:tab w:val="left" w:pos="9210"/>
        </w:tabs>
        <w:autoSpaceDE w:val="0"/>
        <w:autoSpaceDN w:val="0"/>
        <w:spacing w:after="0" w:line="240" w:lineRule="auto"/>
        <w:ind w:right="140"/>
        <w:jc w:val="center"/>
        <w:rPr>
          <w:rFonts w:eastAsia="Times New Roman" w:cs="Times New Roman"/>
          <w:szCs w:val="24"/>
        </w:rPr>
      </w:pPr>
      <w:r w:rsidRPr="00DB0B80">
        <w:rPr>
          <w:rFonts w:eastAsia="Times New Roman" w:cs="Times New Roman"/>
          <w:szCs w:val="24"/>
        </w:rPr>
        <w:t>Mokinys</w:t>
      </w:r>
      <w:r w:rsidRPr="00DB0B80">
        <w:rPr>
          <w:rFonts w:eastAsia="Times New Roman" w:cs="Times New Roman"/>
          <w:spacing w:val="-3"/>
          <w:szCs w:val="24"/>
        </w:rPr>
        <w:t xml:space="preserve"> </w:t>
      </w:r>
      <w:r w:rsidRPr="00DB0B80">
        <w:rPr>
          <w:rFonts w:eastAsia="Times New Roman" w:cs="Times New Roman"/>
          <w:spacing w:val="-2"/>
          <w:szCs w:val="24"/>
        </w:rPr>
        <w:t>(pilnametis)</w:t>
      </w:r>
      <w:r w:rsidRPr="00DB0B80">
        <w:rPr>
          <w:rFonts w:eastAsia="Times New Roman" w:cs="Times New Roman"/>
          <w:szCs w:val="24"/>
        </w:rPr>
        <w:tab/>
      </w:r>
      <w:r w:rsidRPr="00DB0B80">
        <w:rPr>
          <w:rFonts w:eastAsia="Times New Roman" w:cs="Times New Roman"/>
          <w:szCs w:val="24"/>
          <w:u w:val="single"/>
        </w:rPr>
        <w:tab/>
      </w:r>
    </w:p>
    <w:p w:rsidR="00DB0B80" w:rsidRPr="00DB0B80" w:rsidRDefault="00DB0B80" w:rsidP="00DB0B80">
      <w:pPr>
        <w:widowControl w:val="0"/>
        <w:autoSpaceDE w:val="0"/>
        <w:autoSpaceDN w:val="0"/>
        <w:spacing w:before="2" w:after="0" w:line="240" w:lineRule="auto"/>
        <w:ind w:right="385"/>
        <w:jc w:val="center"/>
        <w:rPr>
          <w:rFonts w:eastAsia="Times New Roman" w:cs="Times New Roman"/>
          <w:sz w:val="22"/>
        </w:rPr>
      </w:pPr>
      <w:r w:rsidRPr="00DB0B80">
        <w:rPr>
          <w:rFonts w:eastAsia="Times New Roman" w:cs="Times New Roman"/>
          <w:sz w:val="22"/>
        </w:rPr>
        <w:t>(vardas,</w:t>
      </w:r>
      <w:r w:rsidRPr="00DB0B80">
        <w:rPr>
          <w:rFonts w:eastAsia="Times New Roman" w:cs="Times New Roman"/>
          <w:spacing w:val="-7"/>
          <w:sz w:val="22"/>
        </w:rPr>
        <w:t xml:space="preserve"> </w:t>
      </w:r>
      <w:r w:rsidRPr="00DB0B80">
        <w:rPr>
          <w:rFonts w:eastAsia="Times New Roman" w:cs="Times New Roman"/>
          <w:sz w:val="22"/>
        </w:rPr>
        <w:t>pavardė,</w:t>
      </w:r>
      <w:r w:rsidRPr="00DB0B80">
        <w:rPr>
          <w:rFonts w:eastAsia="Times New Roman" w:cs="Times New Roman"/>
          <w:spacing w:val="-6"/>
          <w:sz w:val="22"/>
        </w:rPr>
        <w:t xml:space="preserve"> </w:t>
      </w:r>
      <w:r w:rsidRPr="00DB0B80">
        <w:rPr>
          <w:rFonts w:eastAsia="Times New Roman" w:cs="Times New Roman"/>
          <w:spacing w:val="-2"/>
          <w:sz w:val="22"/>
        </w:rPr>
        <w:t>parašas)</w:t>
      </w:r>
    </w:p>
    <w:p w:rsidR="00DB0B80" w:rsidRPr="00DB0B80" w:rsidRDefault="00DB0B80" w:rsidP="00DB0B8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2"/>
          <w:szCs w:val="24"/>
        </w:rPr>
      </w:pPr>
    </w:p>
    <w:p w:rsidR="00DB0B80" w:rsidRPr="00DB0B80" w:rsidRDefault="00DB0B80" w:rsidP="00DB0B8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2"/>
          <w:szCs w:val="24"/>
        </w:rPr>
      </w:pPr>
    </w:p>
    <w:p w:rsidR="00DB0B80" w:rsidRPr="00DB0B80" w:rsidRDefault="00DB0B80" w:rsidP="00DB0B8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2"/>
          <w:szCs w:val="24"/>
        </w:rPr>
      </w:pPr>
    </w:p>
    <w:p w:rsidR="00DB0B80" w:rsidRPr="00DB0B80" w:rsidRDefault="00DB0B80" w:rsidP="00DB0B8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2"/>
          <w:szCs w:val="24"/>
        </w:rPr>
      </w:pPr>
    </w:p>
    <w:p w:rsidR="00675CB4" w:rsidRPr="00DB0B80" w:rsidRDefault="00DB0B80" w:rsidP="00DB0B80">
      <w:pPr>
        <w:widowControl w:val="0"/>
        <w:autoSpaceDE w:val="0"/>
        <w:autoSpaceDN w:val="0"/>
        <w:spacing w:after="0" w:line="240" w:lineRule="auto"/>
        <w:ind w:right="395"/>
        <w:jc w:val="right"/>
        <w:rPr>
          <w:rFonts w:eastAsia="Times New Roman" w:cs="Times New Roman"/>
          <w:sz w:val="22"/>
        </w:rPr>
      </w:pPr>
      <w:r w:rsidRPr="00DB0B80">
        <w:rPr>
          <w:rFonts w:eastAsia="Times New Roman" w:cs="Times New Roman"/>
          <w:sz w:val="22"/>
        </w:rPr>
        <w:t xml:space="preserve">3 </w:t>
      </w:r>
      <w:r w:rsidRPr="00DB0B80">
        <w:rPr>
          <w:rFonts w:eastAsia="Times New Roman" w:cs="Times New Roman"/>
          <w:spacing w:val="-2"/>
          <w:sz w:val="22"/>
        </w:rPr>
        <w:t>priedas</w:t>
      </w:r>
      <w:bookmarkStart w:id="0" w:name="_GoBack"/>
      <w:bookmarkEnd w:id="0"/>
    </w:p>
    <w:sectPr w:rsidR="00675CB4" w:rsidRPr="00DB0B8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80"/>
    <w:rsid w:val="00675CB4"/>
    <w:rsid w:val="00DB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A3046"/>
  <w15:chartTrackingRefBased/>
  <w15:docId w15:val="{E5A59167-58C3-435B-8392-801F1FEB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1029</Words>
  <Characters>587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Mokytojas</dc:creator>
  <cp:keywords/>
  <dc:description/>
  <cp:lastModifiedBy>Mokytojas</cp:lastModifiedBy>
  <cp:revision>1</cp:revision>
  <dcterms:created xsi:type="dcterms:W3CDTF">2026-10-14T12:37:00Z</dcterms:created>
  <dcterms:modified xsi:type="dcterms:W3CDTF">2026-10-14T12:38:00Z</dcterms:modified>
</cp:coreProperties>
</file>